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44E" w:rsidRDefault="0020044E" w:rsidP="0020044E">
      <w:pPr>
        <w:bidi w:val="0"/>
        <w:rPr>
          <w:rFonts w:asciiTheme="minorHAnsi" w:hAnsiTheme="minorHAnsi"/>
        </w:rPr>
      </w:pPr>
      <w:r w:rsidRPr="0020044E">
        <w:rPr>
          <w:rFonts w:asciiTheme="minorHAnsi" w:hAnsiTheme="minorHAnsi"/>
          <w:noProof/>
          <w:lang w:eastAsia="en-US"/>
        </w:rPr>
        <w:drawing>
          <wp:inline distT="0" distB="0" distL="0" distR="0">
            <wp:extent cx="5926568" cy="742950"/>
            <wp:effectExtent l="19050" t="0" r="0" b="0"/>
            <wp:docPr id="1" name="Picture 1" descr="cid:image001.jpg@01D2047B.B6B66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047B.B6B6616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44E" w:rsidRDefault="0020044E" w:rsidP="0020044E">
      <w:pPr>
        <w:bidi w:val="0"/>
        <w:rPr>
          <w:rFonts w:asciiTheme="minorHAnsi" w:hAnsiTheme="minorHAnsi"/>
        </w:rPr>
      </w:pPr>
    </w:p>
    <w:tbl>
      <w:tblPr>
        <w:tblStyle w:val="TableGrid"/>
        <w:tblW w:w="9221" w:type="dxa"/>
        <w:jc w:val="center"/>
        <w:shd w:val="clear" w:color="auto" w:fill="FBD4B4" w:themeFill="accent6" w:themeFillTint="66"/>
        <w:tblLook w:val="04A0"/>
      </w:tblPr>
      <w:tblGrid>
        <w:gridCol w:w="9221"/>
      </w:tblGrid>
      <w:tr w:rsidR="003534AD" w:rsidRPr="0021548C" w:rsidTr="00FF4B67">
        <w:trPr>
          <w:trHeight w:val="503"/>
          <w:jc w:val="center"/>
        </w:trPr>
        <w:tc>
          <w:tcPr>
            <w:tcW w:w="9221" w:type="dxa"/>
            <w:shd w:val="clear" w:color="auto" w:fill="FBD4B4" w:themeFill="accent6" w:themeFillTint="66"/>
          </w:tcPr>
          <w:p w:rsidR="003534AD" w:rsidRPr="00FF4B67" w:rsidRDefault="00FB4933" w:rsidP="00CA77A3">
            <w:pPr>
              <w:tabs>
                <w:tab w:val="left" w:pos="802"/>
                <w:tab w:val="center" w:pos="4340"/>
              </w:tabs>
              <w:bidi w:val="0"/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FF4B67">
              <w:rPr>
                <w:rFonts w:asciiTheme="minorHAnsi" w:hAnsiTheme="minorHAnsi" w:cs="Arial"/>
                <w:b/>
                <w:sz w:val="32"/>
                <w:szCs w:val="32"/>
              </w:rPr>
              <w:t>OUIC Individual Life Plan</w:t>
            </w:r>
            <w:r w:rsidR="003534AD" w:rsidRPr="00FF4B67">
              <w:rPr>
                <w:rFonts w:asciiTheme="minorHAnsi" w:hAnsiTheme="minorHAnsi" w:cs="Arial"/>
                <w:b/>
                <w:sz w:val="32"/>
                <w:szCs w:val="32"/>
              </w:rPr>
              <w:t>-Product at a Glance</w:t>
            </w:r>
          </w:p>
          <w:p w:rsidR="003534AD" w:rsidRPr="0021548C" w:rsidRDefault="003534AD" w:rsidP="00CA77A3">
            <w:pPr>
              <w:bidi w:val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:rsidR="00772264" w:rsidRPr="0021548C" w:rsidRDefault="00772264" w:rsidP="00772264">
      <w:pPr>
        <w:bidi w:val="0"/>
        <w:jc w:val="center"/>
        <w:rPr>
          <w:rFonts w:asciiTheme="minorHAnsi" w:hAnsiTheme="minorHAnsi"/>
          <w:sz w:val="20"/>
          <w:szCs w:val="20"/>
          <w:u w:val="single"/>
        </w:rPr>
      </w:pPr>
    </w:p>
    <w:p w:rsidR="003C4D0B" w:rsidRPr="00FB4933" w:rsidRDefault="00647CF2" w:rsidP="00FB4933">
      <w:pPr>
        <w:autoSpaceDE w:val="0"/>
        <w:autoSpaceDN w:val="0"/>
        <w:bidi w:val="0"/>
        <w:adjustRightInd w:val="0"/>
        <w:spacing w:line="276" w:lineRule="auto"/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</w:pPr>
      <w:r w:rsidRPr="00FB4933"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  <w:t xml:space="preserve">     </w:t>
      </w:r>
      <w:r w:rsidR="003C4D0B" w:rsidRPr="00FB4933"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  <w:t>Happiness and security of your family is something you have always held close to your heart.</w:t>
      </w:r>
    </w:p>
    <w:p w:rsidR="00D36B4B" w:rsidRPr="00FB4933" w:rsidRDefault="003C4D0B" w:rsidP="00FB4933">
      <w:pPr>
        <w:autoSpaceDE w:val="0"/>
        <w:autoSpaceDN w:val="0"/>
        <w:bidi w:val="0"/>
        <w:adjustRightInd w:val="0"/>
        <w:spacing w:line="276" w:lineRule="auto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B4933"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  <w:t>As the head of your family</w:t>
      </w:r>
      <w:r w:rsidR="00B01A6B" w:rsidRPr="00FB4933"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  <w:t xml:space="preserve"> and children in particular</w:t>
      </w:r>
      <w:r w:rsidRPr="00FB4933"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  <w:t>, you have always fulfilled your responsibilities towards your loved</w:t>
      </w:r>
      <w:r w:rsidR="007C46CF" w:rsidRPr="00FB4933"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  <w:t xml:space="preserve"> </w:t>
      </w:r>
      <w:r w:rsidRPr="00FB4933"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  <w:t>ones and have provided the comforts and benefits which they need, not just for the present but</w:t>
      </w:r>
      <w:r w:rsidR="007C46CF" w:rsidRPr="00FB4933"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  <w:t xml:space="preserve"> </w:t>
      </w:r>
      <w:r w:rsidRPr="00FB4933"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  <w:t>even for their future. However, you are always afraid of life's uncertainty, insecurity of not being</w:t>
      </w:r>
      <w:r w:rsidR="007C46CF" w:rsidRPr="00FB4933"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  <w:t xml:space="preserve"> </w:t>
      </w:r>
      <w:r w:rsidRPr="00FB4933"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  <w:t>able to provide adequately for your loved ones the little luxuries that you indulge in with your</w:t>
      </w:r>
      <w:r w:rsidR="007C46CF" w:rsidRPr="00FB4933"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  <w:t xml:space="preserve"> </w:t>
      </w:r>
      <w:r w:rsidRPr="00FB4933"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  <w:t>family from the most pleasant memories of your life</w:t>
      </w:r>
      <w:r w:rsidR="00EA4015" w:rsidRPr="00FB4933"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  <w:t>.</w:t>
      </w:r>
      <w:r w:rsidR="0061289A" w:rsidRPr="00FB4933"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  <w:t xml:space="preserve">  A smart and good investment decision taken today ensures</w:t>
      </w:r>
      <w:r w:rsidR="002618C1" w:rsidRPr="00FB4933"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  <w:t xml:space="preserve"> </w:t>
      </w:r>
      <w:r w:rsidR="0061289A" w:rsidRPr="00FB4933"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  <w:t>that you and your family</w:t>
      </w:r>
      <w:r w:rsidR="00B01A6B" w:rsidRPr="00FB4933"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  <w:t xml:space="preserve"> do not feel the pinch of continuing</w:t>
      </w:r>
      <w:r w:rsidR="009A1940" w:rsidRPr="00FB4933"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  <w:t xml:space="preserve"> their living </w:t>
      </w:r>
      <w:r w:rsidR="00BF533C" w:rsidRPr="00FB4933"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  <w:t>even if you are not around or fell victim of disablement</w:t>
      </w:r>
      <w:r w:rsidR="002618C1" w:rsidRPr="00FB4933"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  <w:t>.</w:t>
      </w:r>
      <w:r w:rsidR="008158AF" w:rsidRPr="00FB4933"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  <w:t xml:space="preserve"> This plan helps your family to meet all the eventualities of life even if the source of income provided by you gets snapped.</w:t>
      </w:r>
    </w:p>
    <w:p w:rsidR="00C147E5" w:rsidRPr="00FB4933" w:rsidRDefault="00647CF2" w:rsidP="00FB4933">
      <w:pPr>
        <w:spacing w:line="276" w:lineRule="auto"/>
        <w:jc w:val="right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B4933">
        <w:rPr>
          <w:rFonts w:asciiTheme="minorHAnsi" w:hAnsiTheme="minorHAnsi" w:cs="Arial"/>
          <w:color w:val="000000" w:themeColor="text1"/>
          <w:sz w:val="22"/>
          <w:szCs w:val="22"/>
        </w:rPr>
        <w:t xml:space="preserve">    </w:t>
      </w:r>
      <w:r w:rsidR="009E4EFF" w:rsidRPr="00FB4933">
        <w:rPr>
          <w:rFonts w:asciiTheme="minorHAnsi" w:hAnsiTheme="minorHAnsi" w:cs="Arial"/>
          <w:color w:val="000000" w:themeColor="text1"/>
          <w:sz w:val="22"/>
          <w:szCs w:val="22"/>
        </w:rPr>
        <w:t xml:space="preserve">Term Life </w:t>
      </w:r>
      <w:r w:rsidR="007F6B26" w:rsidRPr="00FB4933">
        <w:rPr>
          <w:rFonts w:asciiTheme="minorHAnsi" w:hAnsiTheme="minorHAnsi" w:cs="Arial"/>
          <w:color w:val="000000" w:themeColor="text1"/>
          <w:sz w:val="22"/>
          <w:szCs w:val="22"/>
        </w:rPr>
        <w:t xml:space="preserve">Cover </w:t>
      </w:r>
      <w:r w:rsidR="00D36B4B" w:rsidRPr="00FB4933">
        <w:rPr>
          <w:rFonts w:asciiTheme="minorHAnsi" w:hAnsiTheme="minorHAnsi" w:cs="Arial"/>
          <w:color w:val="000000" w:themeColor="text1"/>
          <w:sz w:val="22"/>
          <w:szCs w:val="22"/>
        </w:rPr>
        <w:t xml:space="preserve">Product </w:t>
      </w:r>
      <w:r w:rsidR="00CF20A9" w:rsidRPr="00FB4933">
        <w:rPr>
          <w:rFonts w:asciiTheme="minorHAnsi" w:hAnsiTheme="minorHAnsi" w:cs="Arial"/>
          <w:color w:val="000000" w:themeColor="text1"/>
          <w:sz w:val="22"/>
          <w:szCs w:val="22"/>
        </w:rPr>
        <w:t>is a</w:t>
      </w:r>
      <w:r w:rsidR="008263C8" w:rsidRPr="00FB4933">
        <w:rPr>
          <w:rFonts w:asciiTheme="minorHAnsi" w:hAnsiTheme="minorHAnsi" w:cs="Arial"/>
          <w:color w:val="000000" w:themeColor="text1"/>
          <w:sz w:val="22"/>
          <w:szCs w:val="22"/>
        </w:rPr>
        <w:t>n</w:t>
      </w:r>
      <w:r w:rsidR="00CF20A9" w:rsidRPr="00FB4933">
        <w:rPr>
          <w:rFonts w:asciiTheme="minorHAnsi" w:hAnsiTheme="minorHAnsi" w:cs="Arial"/>
          <w:color w:val="000000" w:themeColor="text1"/>
          <w:sz w:val="22"/>
          <w:szCs w:val="22"/>
        </w:rPr>
        <w:t xml:space="preserve"> insurance plan that gives </w:t>
      </w:r>
      <w:r w:rsidR="00530AF4" w:rsidRPr="00FB4933">
        <w:rPr>
          <w:rFonts w:asciiTheme="minorHAnsi" w:hAnsiTheme="minorHAnsi" w:cs="Arial"/>
          <w:color w:val="000000" w:themeColor="text1"/>
          <w:sz w:val="22"/>
          <w:szCs w:val="22"/>
        </w:rPr>
        <w:t xml:space="preserve">you financial </w:t>
      </w:r>
      <w:r w:rsidR="00CF20A9" w:rsidRPr="00FB4933">
        <w:rPr>
          <w:rFonts w:asciiTheme="minorHAnsi" w:hAnsiTheme="minorHAnsi" w:cs="Arial"/>
          <w:color w:val="000000" w:themeColor="text1"/>
          <w:sz w:val="22"/>
          <w:szCs w:val="22"/>
        </w:rPr>
        <w:t>protection</w:t>
      </w:r>
      <w:r w:rsidR="008367E6" w:rsidRPr="00FB4933">
        <w:rPr>
          <w:rFonts w:asciiTheme="minorHAnsi" w:hAnsiTheme="minorHAnsi" w:cs="Arial"/>
          <w:color w:val="000000" w:themeColor="text1"/>
          <w:sz w:val="22"/>
          <w:szCs w:val="22"/>
        </w:rPr>
        <w:t>,</w:t>
      </w:r>
      <w:r w:rsidR="00CF20A9" w:rsidRPr="00FB4933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530AF4" w:rsidRPr="00FB4933">
        <w:rPr>
          <w:rFonts w:asciiTheme="minorHAnsi" w:hAnsiTheme="minorHAnsi" w:cs="Arial"/>
          <w:color w:val="000000" w:themeColor="text1"/>
          <w:sz w:val="22"/>
          <w:szCs w:val="22"/>
        </w:rPr>
        <w:t xml:space="preserve">in the happening of the unforeseen exigencies </w:t>
      </w:r>
      <w:r w:rsidR="008367E6" w:rsidRPr="00FB4933">
        <w:rPr>
          <w:rFonts w:asciiTheme="minorHAnsi" w:hAnsiTheme="minorHAnsi" w:cs="Arial"/>
          <w:color w:val="000000" w:themeColor="text1"/>
          <w:sz w:val="22"/>
          <w:szCs w:val="22"/>
        </w:rPr>
        <w:t xml:space="preserve">of death </w:t>
      </w:r>
      <w:r w:rsidR="00FB4933" w:rsidRPr="00FB4933">
        <w:rPr>
          <w:rFonts w:asciiTheme="minorHAnsi" w:hAnsiTheme="minorHAnsi" w:cs="Arial"/>
          <w:color w:val="000000" w:themeColor="text1"/>
          <w:sz w:val="22"/>
          <w:szCs w:val="22"/>
        </w:rPr>
        <w:t>or disability</w:t>
      </w:r>
      <w:proofErr w:type="gramStart"/>
      <w:r w:rsidR="00FB4933" w:rsidRPr="00FB4933">
        <w:rPr>
          <w:rFonts w:asciiTheme="minorHAnsi" w:hAnsiTheme="minorHAnsi" w:cs="Arial"/>
          <w:color w:val="000000" w:themeColor="text1"/>
          <w:sz w:val="22"/>
          <w:szCs w:val="22"/>
        </w:rPr>
        <w:t xml:space="preserve">, </w:t>
      </w:r>
      <w:r w:rsidR="008367E6" w:rsidRPr="00FB4933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530AF4" w:rsidRPr="00FB4933">
        <w:rPr>
          <w:rFonts w:asciiTheme="minorHAnsi" w:hAnsiTheme="minorHAnsi" w:cs="Arial"/>
          <w:color w:val="000000" w:themeColor="text1"/>
          <w:sz w:val="22"/>
          <w:szCs w:val="22"/>
        </w:rPr>
        <w:t>as</w:t>
      </w:r>
      <w:proofErr w:type="gramEnd"/>
      <w:r w:rsidR="00530AF4" w:rsidRPr="00FB4933">
        <w:rPr>
          <w:rFonts w:asciiTheme="minorHAnsi" w:hAnsiTheme="minorHAnsi" w:cs="Arial"/>
          <w:color w:val="000000" w:themeColor="text1"/>
          <w:sz w:val="22"/>
          <w:szCs w:val="22"/>
        </w:rPr>
        <w:t xml:space="preserve"> per terms and conditions of the plan.</w:t>
      </w:r>
      <w:r w:rsidR="00CF20A9" w:rsidRPr="00FB4933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:rsidR="001A5189" w:rsidRPr="00FB4933" w:rsidRDefault="00B5354A" w:rsidP="00FB4933">
      <w:pPr>
        <w:spacing w:line="276" w:lineRule="auto"/>
        <w:rPr>
          <w:rFonts w:asciiTheme="minorHAnsi" w:hAnsiTheme="minorHAnsi"/>
          <w:color w:val="000000" w:themeColor="text1"/>
          <w:rtl/>
        </w:rPr>
      </w:pPr>
      <w:r w:rsidRPr="00FB4933">
        <w:rPr>
          <w:rFonts w:asciiTheme="minorHAnsi" w:hAnsiTheme="minorHAnsi"/>
          <w:color w:val="000000" w:themeColor="text1"/>
          <w:rtl/>
        </w:rPr>
        <w:t xml:space="preserve"> </w:t>
      </w:r>
    </w:p>
    <w:tbl>
      <w:tblPr>
        <w:tblW w:w="9194" w:type="dxa"/>
        <w:tblInd w:w="94" w:type="dxa"/>
        <w:tblLook w:val="04A0"/>
      </w:tblPr>
      <w:tblGrid>
        <w:gridCol w:w="4445"/>
        <w:gridCol w:w="4749"/>
      </w:tblGrid>
      <w:tr w:rsidR="00BB3AC4" w:rsidRPr="0021548C" w:rsidTr="0094690D">
        <w:trPr>
          <w:trHeight w:val="340"/>
        </w:trPr>
        <w:tc>
          <w:tcPr>
            <w:tcW w:w="91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BB3AC4" w:rsidRPr="0021548C" w:rsidRDefault="00BB3AC4" w:rsidP="004478F5">
            <w:pPr>
              <w:bidi w:val="0"/>
              <w:jc w:val="center"/>
              <w:rPr>
                <w:rFonts w:asciiTheme="minorHAnsi" w:hAnsiTheme="minorHAnsi" w:cs="Arial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21548C">
              <w:rPr>
                <w:rFonts w:asciiTheme="minorHAnsi" w:hAnsiTheme="minorHAnsi" w:cs="Arial"/>
                <w:b/>
                <w:bCs/>
                <w:color w:val="000000"/>
                <w:sz w:val="28"/>
                <w:szCs w:val="28"/>
                <w:lang w:eastAsia="en-US"/>
              </w:rPr>
              <w:t>ELIGIBILITY</w:t>
            </w:r>
          </w:p>
        </w:tc>
      </w:tr>
      <w:tr w:rsidR="00BB3AC4" w:rsidRPr="0021548C" w:rsidTr="0094690D">
        <w:trPr>
          <w:trHeight w:val="440"/>
        </w:trPr>
        <w:tc>
          <w:tcPr>
            <w:tcW w:w="4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B3AC4" w:rsidRPr="0021548C" w:rsidRDefault="00BB3AC4" w:rsidP="004478F5">
            <w:pPr>
              <w:bidi w:val="0"/>
              <w:jc w:val="center"/>
              <w:rPr>
                <w:rFonts w:asciiTheme="minorHAnsi" w:hAnsiTheme="minorHAnsi" w:cs="Arial"/>
                <w:bCs/>
                <w:color w:val="000000"/>
                <w:lang w:eastAsia="en-US"/>
              </w:rPr>
            </w:pPr>
            <w:r w:rsidRPr="0021548C">
              <w:rPr>
                <w:rFonts w:asciiTheme="minorHAnsi" w:hAnsiTheme="minorHAnsi" w:cs="Arial"/>
                <w:bCs/>
                <w:color w:val="000000"/>
                <w:lang w:eastAsia="en-US"/>
              </w:rPr>
              <w:t>Minimum Age at entry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BB3AC4" w:rsidRPr="0021548C" w:rsidRDefault="00BB3AC4" w:rsidP="004478F5">
            <w:pPr>
              <w:bidi w:val="0"/>
              <w:jc w:val="center"/>
              <w:rPr>
                <w:rFonts w:asciiTheme="minorHAnsi" w:hAnsiTheme="minorHAnsi" w:cs="Arial"/>
                <w:bCs/>
                <w:color w:val="000000"/>
                <w:lang w:eastAsia="en-US"/>
              </w:rPr>
            </w:pPr>
            <w:r w:rsidRPr="0021548C">
              <w:rPr>
                <w:rFonts w:asciiTheme="minorHAnsi" w:hAnsiTheme="minorHAnsi" w:cs="Arial"/>
                <w:bCs/>
                <w:color w:val="000000"/>
                <w:lang w:eastAsia="en-US"/>
              </w:rPr>
              <w:t>More than 18 years</w:t>
            </w:r>
          </w:p>
        </w:tc>
      </w:tr>
      <w:tr w:rsidR="00BB3AC4" w:rsidRPr="0021548C" w:rsidTr="0094690D">
        <w:trPr>
          <w:trHeight w:val="440"/>
        </w:trPr>
        <w:tc>
          <w:tcPr>
            <w:tcW w:w="4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B3AC4" w:rsidRPr="0021548C" w:rsidRDefault="00BB3AC4" w:rsidP="004478F5">
            <w:pPr>
              <w:bidi w:val="0"/>
              <w:jc w:val="center"/>
              <w:rPr>
                <w:rFonts w:asciiTheme="minorHAnsi" w:hAnsiTheme="minorHAnsi" w:cs="Arial"/>
                <w:bCs/>
                <w:color w:val="000000"/>
                <w:lang w:eastAsia="en-US"/>
              </w:rPr>
            </w:pPr>
            <w:r w:rsidRPr="0021548C">
              <w:rPr>
                <w:rFonts w:asciiTheme="minorHAnsi" w:hAnsiTheme="minorHAnsi" w:cs="Arial"/>
                <w:bCs/>
                <w:color w:val="000000"/>
                <w:lang w:eastAsia="en-US"/>
              </w:rPr>
              <w:t>Maximum Age at entry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BB3AC4" w:rsidRPr="0021548C" w:rsidRDefault="004800E8" w:rsidP="004478F5">
            <w:pPr>
              <w:bidi w:val="0"/>
              <w:jc w:val="center"/>
              <w:rPr>
                <w:rFonts w:asciiTheme="minorHAnsi" w:hAnsiTheme="minorHAnsi" w:cs="Arial"/>
                <w:bCs/>
                <w:color w:val="000000"/>
                <w:lang w:eastAsia="en-US"/>
              </w:rPr>
            </w:pPr>
            <w:r>
              <w:rPr>
                <w:rFonts w:asciiTheme="minorHAnsi" w:hAnsiTheme="minorHAnsi" w:cs="Arial"/>
                <w:bCs/>
                <w:color w:val="000000"/>
                <w:lang w:eastAsia="en-US"/>
              </w:rPr>
              <w:t>Less than 64</w:t>
            </w:r>
            <w:r w:rsidR="00BB3AC4" w:rsidRPr="0021548C">
              <w:rPr>
                <w:rFonts w:asciiTheme="minorHAnsi" w:hAnsiTheme="minorHAnsi" w:cs="Arial"/>
                <w:bCs/>
                <w:color w:val="000000"/>
                <w:lang w:eastAsia="en-US"/>
              </w:rPr>
              <w:t xml:space="preserve"> years</w:t>
            </w:r>
          </w:p>
        </w:tc>
      </w:tr>
      <w:tr w:rsidR="00BB3AC4" w:rsidRPr="0021548C" w:rsidTr="0094690D">
        <w:trPr>
          <w:trHeight w:val="440"/>
        </w:trPr>
        <w:tc>
          <w:tcPr>
            <w:tcW w:w="4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B3AC4" w:rsidRPr="0021548C" w:rsidRDefault="00BB3AC4" w:rsidP="004478F5">
            <w:pPr>
              <w:bidi w:val="0"/>
              <w:jc w:val="center"/>
              <w:rPr>
                <w:rFonts w:asciiTheme="minorHAnsi" w:hAnsiTheme="minorHAnsi" w:cs="Arial"/>
                <w:bCs/>
                <w:color w:val="000000"/>
                <w:lang w:eastAsia="en-US"/>
              </w:rPr>
            </w:pPr>
            <w:r w:rsidRPr="0021548C">
              <w:rPr>
                <w:rFonts w:asciiTheme="minorHAnsi" w:hAnsiTheme="minorHAnsi" w:cs="Arial"/>
                <w:bCs/>
                <w:color w:val="000000"/>
                <w:lang w:eastAsia="en-US"/>
              </w:rPr>
              <w:t>Maximum Age at Claim</w:t>
            </w:r>
            <w:r w:rsidR="004800E8">
              <w:rPr>
                <w:rFonts w:asciiTheme="minorHAnsi" w:hAnsiTheme="minorHAnsi" w:cs="Arial"/>
                <w:bCs/>
                <w:color w:val="000000"/>
                <w:lang w:eastAsia="en-US"/>
              </w:rPr>
              <w:t xml:space="preserve"> for PTD-Sickness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BB3AC4" w:rsidRPr="0021548C" w:rsidRDefault="004800E8" w:rsidP="004478F5">
            <w:pPr>
              <w:bidi w:val="0"/>
              <w:jc w:val="center"/>
              <w:rPr>
                <w:rFonts w:asciiTheme="minorHAnsi" w:hAnsiTheme="minorHAnsi" w:cs="Arial"/>
                <w:bCs/>
                <w:color w:val="000000"/>
                <w:lang w:eastAsia="en-US"/>
              </w:rPr>
            </w:pPr>
            <w:r>
              <w:rPr>
                <w:rFonts w:asciiTheme="minorHAnsi" w:hAnsiTheme="minorHAnsi" w:cs="Arial"/>
                <w:bCs/>
                <w:color w:val="000000"/>
                <w:lang w:eastAsia="en-US"/>
              </w:rPr>
              <w:t>60</w:t>
            </w:r>
            <w:r w:rsidR="00BB3AC4" w:rsidRPr="0021548C">
              <w:rPr>
                <w:rFonts w:asciiTheme="minorHAnsi" w:hAnsiTheme="minorHAnsi" w:cs="Arial"/>
                <w:bCs/>
                <w:color w:val="000000"/>
                <w:lang w:eastAsia="en-US"/>
              </w:rPr>
              <w:t xml:space="preserve"> years</w:t>
            </w:r>
          </w:p>
        </w:tc>
      </w:tr>
      <w:tr w:rsidR="004800E8" w:rsidRPr="0021548C" w:rsidTr="0094690D">
        <w:trPr>
          <w:trHeight w:val="440"/>
        </w:trPr>
        <w:tc>
          <w:tcPr>
            <w:tcW w:w="4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4800E8" w:rsidRPr="0021548C" w:rsidRDefault="00156EE4" w:rsidP="00156EE4">
            <w:pPr>
              <w:bidi w:val="0"/>
              <w:jc w:val="center"/>
              <w:rPr>
                <w:rFonts w:asciiTheme="minorHAnsi" w:hAnsiTheme="minorHAnsi" w:cs="Arial"/>
                <w:bCs/>
                <w:color w:val="000000"/>
                <w:lang w:eastAsia="en-US"/>
              </w:rPr>
            </w:pPr>
            <w:r>
              <w:rPr>
                <w:rFonts w:asciiTheme="minorHAnsi" w:hAnsiTheme="minorHAnsi" w:cs="Arial"/>
                <w:bCs/>
                <w:color w:val="000000"/>
                <w:lang w:eastAsia="en-US"/>
              </w:rPr>
              <w:t>Cover available up to age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4800E8" w:rsidRDefault="00156EE4" w:rsidP="00156EE4">
            <w:pPr>
              <w:bidi w:val="0"/>
              <w:jc w:val="center"/>
              <w:rPr>
                <w:rFonts w:asciiTheme="minorHAnsi" w:hAnsiTheme="minorHAnsi" w:cs="Arial"/>
                <w:bCs/>
                <w:color w:val="000000"/>
                <w:lang w:eastAsia="en-US"/>
              </w:rPr>
            </w:pPr>
            <w:r>
              <w:rPr>
                <w:rFonts w:asciiTheme="minorHAnsi" w:hAnsiTheme="minorHAnsi" w:cs="Arial"/>
                <w:bCs/>
                <w:color w:val="000000"/>
                <w:lang w:eastAsia="en-US"/>
              </w:rPr>
              <w:t>65 years</w:t>
            </w:r>
          </w:p>
        </w:tc>
      </w:tr>
      <w:tr w:rsidR="00396A19" w:rsidRPr="0021548C" w:rsidTr="0094690D">
        <w:trPr>
          <w:trHeight w:val="430"/>
        </w:trPr>
        <w:tc>
          <w:tcPr>
            <w:tcW w:w="9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396A19" w:rsidRPr="00363C09" w:rsidRDefault="004A379C" w:rsidP="004A379C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lang w:eastAsia="en-US"/>
              </w:rPr>
            </w:pPr>
            <w:r w:rsidRPr="00363C09">
              <w:rPr>
                <w:rFonts w:asciiTheme="minorHAnsi" w:hAnsiTheme="minorHAnsi" w:cs="Arial"/>
                <w:b/>
                <w:bCs/>
                <w:color w:val="000000"/>
                <w:rtl/>
                <w:lang w:eastAsia="en-US"/>
              </w:rPr>
              <w:t>COVERS AVAILABLE UNDER THE PPLAN</w:t>
            </w:r>
          </w:p>
        </w:tc>
      </w:tr>
      <w:tr w:rsidR="00396A19" w:rsidRPr="0021548C" w:rsidTr="00156EE4">
        <w:trPr>
          <w:trHeight w:val="2437"/>
        </w:trPr>
        <w:tc>
          <w:tcPr>
            <w:tcW w:w="91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:rsidR="00B917BB" w:rsidRPr="0021548C" w:rsidRDefault="005A56CC" w:rsidP="00DC659A">
            <w:pPr>
              <w:spacing w:line="360" w:lineRule="auto"/>
              <w:ind w:firstLineChars="100" w:firstLine="240"/>
              <w:jc w:val="right"/>
              <w:rPr>
                <w:rFonts w:asciiTheme="minorHAnsi" w:hAnsiTheme="minorHAnsi" w:cs="Arial"/>
                <w:bCs/>
                <w:color w:val="000000"/>
                <w:lang w:eastAsia="en-US"/>
              </w:rPr>
            </w:pPr>
            <w:r>
              <w:rPr>
                <w:rFonts w:asciiTheme="minorHAnsi" w:hAnsiTheme="minorHAnsi" w:cs="Arial"/>
                <w:bCs/>
                <w:color w:val="000000"/>
                <w:lang w:eastAsia="en-US"/>
              </w:rPr>
              <w:t>Death due to any Cause (DAC)</w:t>
            </w:r>
            <w:r w:rsidR="004478F5" w:rsidRPr="0021548C">
              <w:rPr>
                <w:rFonts w:asciiTheme="minorHAnsi" w:hAnsiTheme="minorHAnsi" w:cs="Arial"/>
                <w:bCs/>
                <w:color w:val="000000"/>
                <w:lang w:eastAsia="en-US"/>
              </w:rPr>
              <w:t xml:space="preserve"> </w:t>
            </w:r>
          </w:p>
          <w:p w:rsidR="005A56CC" w:rsidRDefault="00B917BB" w:rsidP="00DC659A">
            <w:pPr>
              <w:spacing w:line="360" w:lineRule="auto"/>
              <w:ind w:firstLineChars="100" w:firstLine="240"/>
              <w:jc w:val="right"/>
              <w:rPr>
                <w:rFonts w:asciiTheme="minorHAnsi" w:hAnsiTheme="minorHAnsi" w:cs="Arial"/>
                <w:bCs/>
                <w:color w:val="000000"/>
                <w:lang w:eastAsia="en-US"/>
              </w:rPr>
            </w:pPr>
            <w:r w:rsidRPr="0021548C">
              <w:rPr>
                <w:rFonts w:asciiTheme="minorHAnsi" w:hAnsiTheme="minorHAnsi" w:cs="Arial"/>
                <w:bCs/>
                <w:color w:val="000000"/>
                <w:lang w:eastAsia="en-US"/>
              </w:rPr>
              <w:t>Permanent Total Disablement due to any cause (PTD)</w:t>
            </w:r>
          </w:p>
          <w:p w:rsidR="003E4987" w:rsidRDefault="005A56CC" w:rsidP="00DC659A">
            <w:pPr>
              <w:spacing w:line="360" w:lineRule="auto"/>
              <w:ind w:firstLineChars="100" w:firstLine="240"/>
              <w:jc w:val="right"/>
              <w:rPr>
                <w:rFonts w:asciiTheme="minorHAnsi" w:hAnsiTheme="minorHAnsi" w:cs="Arial"/>
                <w:bCs/>
                <w:color w:val="000000"/>
                <w:lang w:eastAsia="en-US"/>
              </w:rPr>
            </w:pPr>
            <w:r>
              <w:rPr>
                <w:rFonts w:asciiTheme="minorHAnsi" w:hAnsiTheme="minorHAnsi" w:cs="Arial"/>
                <w:bCs/>
                <w:color w:val="000000"/>
                <w:lang w:eastAsia="en-US"/>
              </w:rPr>
              <w:t xml:space="preserve">Permanent </w:t>
            </w:r>
            <w:r w:rsidR="00E57629">
              <w:rPr>
                <w:rFonts w:asciiTheme="minorHAnsi" w:hAnsiTheme="minorHAnsi" w:cs="Arial"/>
                <w:bCs/>
                <w:color w:val="000000"/>
                <w:lang w:eastAsia="en-US"/>
              </w:rPr>
              <w:t xml:space="preserve">Partial </w:t>
            </w:r>
            <w:r w:rsidR="005E7261" w:rsidRPr="0021548C">
              <w:rPr>
                <w:rFonts w:asciiTheme="minorHAnsi" w:hAnsiTheme="minorHAnsi" w:cs="Arial"/>
                <w:bCs/>
                <w:color w:val="000000"/>
                <w:lang w:eastAsia="en-US"/>
              </w:rPr>
              <w:t>Disablement due to any cause(PPD)</w:t>
            </w:r>
            <w:r w:rsidR="004478F5" w:rsidRPr="0021548C">
              <w:rPr>
                <w:rFonts w:asciiTheme="minorHAnsi" w:hAnsiTheme="minorHAnsi" w:cs="Arial"/>
                <w:bCs/>
                <w:color w:val="000000"/>
                <w:lang w:eastAsia="en-US"/>
              </w:rPr>
              <w:t>:</w:t>
            </w:r>
            <w:r w:rsidR="00FB4933">
              <w:rPr>
                <w:rFonts w:asciiTheme="minorHAnsi" w:hAnsiTheme="minorHAnsi" w:cs="Arial"/>
                <w:bCs/>
                <w:color w:val="000000"/>
                <w:lang w:eastAsia="en-US"/>
              </w:rPr>
              <w:t xml:space="preserve"> Accident only</w:t>
            </w:r>
            <w:r w:rsidR="004478F5" w:rsidRPr="0021548C">
              <w:rPr>
                <w:rFonts w:asciiTheme="minorHAnsi" w:hAnsiTheme="minorHAnsi" w:cs="Arial"/>
                <w:bCs/>
                <w:color w:val="000000"/>
                <w:lang w:eastAsia="en-US"/>
              </w:rPr>
              <w:t xml:space="preserve"> </w:t>
            </w:r>
          </w:p>
          <w:p w:rsidR="005A56CC" w:rsidRDefault="005A56CC" w:rsidP="00DC659A">
            <w:pPr>
              <w:spacing w:line="360" w:lineRule="auto"/>
              <w:ind w:firstLineChars="100" w:firstLine="240"/>
              <w:jc w:val="right"/>
              <w:rPr>
                <w:rFonts w:asciiTheme="minorHAnsi" w:hAnsiTheme="minorHAnsi" w:cs="Arial"/>
                <w:bCs/>
                <w:color w:val="000000"/>
                <w:lang w:eastAsia="en-US"/>
              </w:rPr>
            </w:pPr>
            <w:r>
              <w:rPr>
                <w:rFonts w:asciiTheme="minorHAnsi" w:hAnsiTheme="minorHAnsi" w:cs="Arial"/>
                <w:bCs/>
                <w:color w:val="000000"/>
                <w:lang w:eastAsia="en-US"/>
              </w:rPr>
              <w:t>Accidental Death Benefit</w:t>
            </w:r>
          </w:p>
          <w:p w:rsidR="005A56CC" w:rsidRDefault="005A56CC" w:rsidP="00DC659A">
            <w:pPr>
              <w:spacing w:line="360" w:lineRule="auto"/>
              <w:ind w:firstLineChars="100" w:firstLine="240"/>
              <w:jc w:val="right"/>
              <w:rPr>
                <w:rFonts w:asciiTheme="minorHAnsi" w:hAnsiTheme="minorHAnsi" w:cs="Arial"/>
                <w:bCs/>
                <w:color w:val="000000"/>
                <w:lang w:eastAsia="en-US"/>
              </w:rPr>
            </w:pPr>
            <w:r>
              <w:rPr>
                <w:rFonts w:asciiTheme="minorHAnsi" w:hAnsiTheme="minorHAnsi" w:cs="Arial"/>
                <w:bCs/>
                <w:color w:val="000000"/>
                <w:lang w:eastAsia="en-US"/>
              </w:rPr>
              <w:t>Total Temporary Disablement(Accident)</w:t>
            </w:r>
          </w:p>
          <w:p w:rsidR="00396A19" w:rsidRPr="0021548C" w:rsidRDefault="005A56CC" w:rsidP="00DC659A">
            <w:pPr>
              <w:spacing w:line="360" w:lineRule="auto"/>
              <w:ind w:firstLineChars="100" w:firstLine="240"/>
              <w:jc w:val="right"/>
              <w:rPr>
                <w:rFonts w:asciiTheme="minorHAnsi" w:hAnsiTheme="minorHAnsi" w:cs="Arial"/>
                <w:bCs/>
                <w:color w:val="000000"/>
                <w:lang w:eastAsia="en-US"/>
              </w:rPr>
            </w:pPr>
            <w:r>
              <w:rPr>
                <w:rFonts w:asciiTheme="minorHAnsi" w:hAnsiTheme="minorHAnsi" w:cs="Arial"/>
                <w:bCs/>
                <w:color w:val="000000"/>
                <w:lang w:eastAsia="en-US"/>
              </w:rPr>
              <w:t>Passive War Risk</w:t>
            </w:r>
          </w:p>
        </w:tc>
      </w:tr>
    </w:tbl>
    <w:p w:rsidR="00471A16" w:rsidRPr="0021548C" w:rsidRDefault="00471A16" w:rsidP="00E32E50">
      <w:pPr>
        <w:rPr>
          <w:rFonts w:asciiTheme="minorHAnsi" w:hAnsiTheme="minorHAnsi" w:cs="Arial"/>
        </w:rPr>
      </w:pPr>
    </w:p>
    <w:tbl>
      <w:tblPr>
        <w:tblW w:w="9860" w:type="dxa"/>
        <w:tblInd w:w="94" w:type="dxa"/>
        <w:tblLook w:val="04A0"/>
      </w:tblPr>
      <w:tblGrid>
        <w:gridCol w:w="9860"/>
      </w:tblGrid>
      <w:tr w:rsidR="009959F9" w:rsidRPr="0021548C" w:rsidTr="009959F9">
        <w:trPr>
          <w:trHeight w:val="300"/>
        </w:trPr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F9" w:rsidRPr="0021548C" w:rsidRDefault="009959F9" w:rsidP="009959F9">
            <w:pPr>
              <w:bidi w:val="0"/>
              <w:rPr>
                <w:rFonts w:asciiTheme="minorHAnsi" w:hAnsiTheme="minorHAnsi"/>
                <w:color w:val="000000"/>
                <w:lang w:eastAsia="en-US"/>
              </w:rPr>
            </w:pPr>
          </w:p>
        </w:tc>
      </w:tr>
    </w:tbl>
    <w:p w:rsidR="001B64FB" w:rsidRPr="0021548C" w:rsidRDefault="001B64FB" w:rsidP="001436D6">
      <w:pPr>
        <w:jc w:val="right"/>
        <w:rPr>
          <w:rFonts w:asciiTheme="minorHAnsi" w:hAnsiTheme="minorHAnsi" w:cs="Arial"/>
          <w:b/>
          <w:u w:val="single"/>
        </w:rPr>
      </w:pPr>
      <w:r w:rsidRPr="0021548C">
        <w:rPr>
          <w:rFonts w:asciiTheme="minorHAnsi" w:hAnsiTheme="minorHAnsi" w:cs="Arial"/>
          <w:b/>
          <w:u w:val="single"/>
        </w:rPr>
        <w:t>EXCLUSIONS</w:t>
      </w:r>
      <w:r w:rsidR="001436D6" w:rsidRPr="0021548C">
        <w:rPr>
          <w:rFonts w:asciiTheme="minorHAnsi" w:hAnsiTheme="minorHAnsi" w:cs="Arial"/>
          <w:b/>
          <w:u w:val="single"/>
        </w:rPr>
        <w:t xml:space="preserve">: </w:t>
      </w:r>
    </w:p>
    <w:p w:rsidR="007676A8" w:rsidRPr="0021548C" w:rsidRDefault="00777A49" w:rsidP="00777A49">
      <w:pPr>
        <w:jc w:val="right"/>
        <w:rPr>
          <w:rFonts w:asciiTheme="minorHAnsi" w:hAnsiTheme="minorHAnsi" w:cs="Arial"/>
        </w:rPr>
      </w:pPr>
      <w:r w:rsidRPr="0021548C">
        <w:rPr>
          <w:rFonts w:asciiTheme="minorHAnsi" w:hAnsiTheme="minorHAnsi" w:cs="Arial"/>
        </w:rPr>
        <w:t>All Standard Exclusions will apply.</w:t>
      </w:r>
    </w:p>
    <w:sectPr w:rsidR="007676A8" w:rsidRPr="0021548C" w:rsidSect="001A5189">
      <w:pgSz w:w="12240" w:h="15840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5E5"/>
    <w:multiLevelType w:val="hybridMultilevel"/>
    <w:tmpl w:val="960CD9E0"/>
    <w:lvl w:ilvl="0" w:tplc="DEB0B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7A5254"/>
    <w:multiLevelType w:val="hybridMultilevel"/>
    <w:tmpl w:val="4E4C5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E53C22"/>
    <w:multiLevelType w:val="hybridMultilevel"/>
    <w:tmpl w:val="85720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E6B81"/>
    <w:multiLevelType w:val="hybridMultilevel"/>
    <w:tmpl w:val="7BC25408"/>
    <w:lvl w:ilvl="0" w:tplc="90268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4040F3"/>
    <w:multiLevelType w:val="hybridMultilevel"/>
    <w:tmpl w:val="A7724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629FD"/>
    <w:multiLevelType w:val="hybridMultilevel"/>
    <w:tmpl w:val="CA36F7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5154B"/>
    <w:multiLevelType w:val="hybridMultilevel"/>
    <w:tmpl w:val="E5627F3E"/>
    <w:lvl w:ilvl="0" w:tplc="481CC5F6">
      <w:numFmt w:val="bullet"/>
      <w:lvlText w:val="-"/>
      <w:lvlJc w:val="left"/>
      <w:pPr>
        <w:ind w:left="961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7">
    <w:nsid w:val="18942BBD"/>
    <w:multiLevelType w:val="hybridMultilevel"/>
    <w:tmpl w:val="6AE07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97D3F"/>
    <w:multiLevelType w:val="hybridMultilevel"/>
    <w:tmpl w:val="F2B00266"/>
    <w:lvl w:ilvl="0" w:tplc="DBF84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A759AD"/>
    <w:multiLevelType w:val="hybridMultilevel"/>
    <w:tmpl w:val="4EF09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B18BC"/>
    <w:multiLevelType w:val="hybridMultilevel"/>
    <w:tmpl w:val="4746B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8C0775"/>
    <w:multiLevelType w:val="hybridMultilevel"/>
    <w:tmpl w:val="64964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C4C51"/>
    <w:multiLevelType w:val="hybridMultilevel"/>
    <w:tmpl w:val="7B420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421048"/>
    <w:multiLevelType w:val="hybridMultilevel"/>
    <w:tmpl w:val="B1602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A374C"/>
    <w:multiLevelType w:val="hybridMultilevel"/>
    <w:tmpl w:val="6816AB60"/>
    <w:lvl w:ilvl="0" w:tplc="134C9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6B3039"/>
    <w:multiLevelType w:val="hybridMultilevel"/>
    <w:tmpl w:val="E3CEF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30DA5"/>
    <w:multiLevelType w:val="hybridMultilevel"/>
    <w:tmpl w:val="6292E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BC5609"/>
    <w:multiLevelType w:val="hybridMultilevel"/>
    <w:tmpl w:val="2D940B6A"/>
    <w:lvl w:ilvl="0" w:tplc="869A4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A63C9F"/>
    <w:multiLevelType w:val="hybridMultilevel"/>
    <w:tmpl w:val="CBDE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FD7DB0"/>
    <w:multiLevelType w:val="hybridMultilevel"/>
    <w:tmpl w:val="2E829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111245"/>
    <w:multiLevelType w:val="hybridMultilevel"/>
    <w:tmpl w:val="8D684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0C2DBD"/>
    <w:multiLevelType w:val="hybridMultilevel"/>
    <w:tmpl w:val="3894F9CE"/>
    <w:lvl w:ilvl="0" w:tplc="5A003BF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63622C4"/>
    <w:multiLevelType w:val="hybridMultilevel"/>
    <w:tmpl w:val="F104C3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0903478"/>
    <w:multiLevelType w:val="hybridMultilevel"/>
    <w:tmpl w:val="BEF65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2C1D44"/>
    <w:multiLevelType w:val="hybridMultilevel"/>
    <w:tmpl w:val="F5205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7C12AF"/>
    <w:multiLevelType w:val="hybridMultilevel"/>
    <w:tmpl w:val="4C4A0E8C"/>
    <w:lvl w:ilvl="0" w:tplc="740E9A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751C13"/>
    <w:multiLevelType w:val="hybridMultilevel"/>
    <w:tmpl w:val="80E66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10"/>
  </w:num>
  <w:num w:numId="4">
    <w:abstractNumId w:val="22"/>
  </w:num>
  <w:num w:numId="5">
    <w:abstractNumId w:val="12"/>
  </w:num>
  <w:num w:numId="6">
    <w:abstractNumId w:val="20"/>
  </w:num>
  <w:num w:numId="7">
    <w:abstractNumId w:val="19"/>
  </w:num>
  <w:num w:numId="8">
    <w:abstractNumId w:val="8"/>
  </w:num>
  <w:num w:numId="9">
    <w:abstractNumId w:val="13"/>
  </w:num>
  <w:num w:numId="10">
    <w:abstractNumId w:val="23"/>
  </w:num>
  <w:num w:numId="11">
    <w:abstractNumId w:val="14"/>
  </w:num>
  <w:num w:numId="12">
    <w:abstractNumId w:val="25"/>
  </w:num>
  <w:num w:numId="13">
    <w:abstractNumId w:val="2"/>
  </w:num>
  <w:num w:numId="14">
    <w:abstractNumId w:val="15"/>
  </w:num>
  <w:num w:numId="15">
    <w:abstractNumId w:val="9"/>
  </w:num>
  <w:num w:numId="16">
    <w:abstractNumId w:val="26"/>
  </w:num>
  <w:num w:numId="17">
    <w:abstractNumId w:val="4"/>
  </w:num>
  <w:num w:numId="18">
    <w:abstractNumId w:val="3"/>
  </w:num>
  <w:num w:numId="19">
    <w:abstractNumId w:val="7"/>
  </w:num>
  <w:num w:numId="20">
    <w:abstractNumId w:val="17"/>
  </w:num>
  <w:num w:numId="21">
    <w:abstractNumId w:val="0"/>
  </w:num>
  <w:num w:numId="22">
    <w:abstractNumId w:val="5"/>
  </w:num>
  <w:num w:numId="23">
    <w:abstractNumId w:val="16"/>
  </w:num>
  <w:num w:numId="24">
    <w:abstractNumId w:val="21"/>
  </w:num>
  <w:num w:numId="25">
    <w:abstractNumId w:val="18"/>
  </w:num>
  <w:num w:numId="26">
    <w:abstractNumId w:val="11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02B0A"/>
    <w:rsid w:val="00046A62"/>
    <w:rsid w:val="00062A56"/>
    <w:rsid w:val="000961A1"/>
    <w:rsid w:val="000A3E6D"/>
    <w:rsid w:val="000B2561"/>
    <w:rsid w:val="000B7CB9"/>
    <w:rsid w:val="000C18CB"/>
    <w:rsid w:val="000E3D9C"/>
    <w:rsid w:val="00104A3F"/>
    <w:rsid w:val="001156ED"/>
    <w:rsid w:val="001436D6"/>
    <w:rsid w:val="00156EE4"/>
    <w:rsid w:val="001610D7"/>
    <w:rsid w:val="00165490"/>
    <w:rsid w:val="0017791B"/>
    <w:rsid w:val="001A5189"/>
    <w:rsid w:val="001B64FB"/>
    <w:rsid w:val="0020044E"/>
    <w:rsid w:val="0021548C"/>
    <w:rsid w:val="00232830"/>
    <w:rsid w:val="002618C1"/>
    <w:rsid w:val="00273D5C"/>
    <w:rsid w:val="0028107B"/>
    <w:rsid w:val="00283830"/>
    <w:rsid w:val="002B2EF5"/>
    <w:rsid w:val="002B49FD"/>
    <w:rsid w:val="002D2649"/>
    <w:rsid w:val="002F0148"/>
    <w:rsid w:val="002F70A3"/>
    <w:rsid w:val="003108D3"/>
    <w:rsid w:val="00310A58"/>
    <w:rsid w:val="003132CA"/>
    <w:rsid w:val="00334D97"/>
    <w:rsid w:val="00342CE2"/>
    <w:rsid w:val="003534AD"/>
    <w:rsid w:val="00355C16"/>
    <w:rsid w:val="003636B9"/>
    <w:rsid w:val="00363C09"/>
    <w:rsid w:val="0039681F"/>
    <w:rsid w:val="00396A19"/>
    <w:rsid w:val="003C4206"/>
    <w:rsid w:val="003C4D0B"/>
    <w:rsid w:val="003E4987"/>
    <w:rsid w:val="003F7879"/>
    <w:rsid w:val="004457BE"/>
    <w:rsid w:val="004467A4"/>
    <w:rsid w:val="00447263"/>
    <w:rsid w:val="004478F5"/>
    <w:rsid w:val="00471693"/>
    <w:rsid w:val="00471A16"/>
    <w:rsid w:val="00472007"/>
    <w:rsid w:val="0047295B"/>
    <w:rsid w:val="004800E8"/>
    <w:rsid w:val="00493E55"/>
    <w:rsid w:val="0049492F"/>
    <w:rsid w:val="004955E7"/>
    <w:rsid w:val="004A379C"/>
    <w:rsid w:val="004A40BC"/>
    <w:rsid w:val="004B602B"/>
    <w:rsid w:val="004C3C0D"/>
    <w:rsid w:val="004D14D1"/>
    <w:rsid w:val="004D26D8"/>
    <w:rsid w:val="00511709"/>
    <w:rsid w:val="00530AF4"/>
    <w:rsid w:val="00546F7B"/>
    <w:rsid w:val="00553F85"/>
    <w:rsid w:val="00571343"/>
    <w:rsid w:val="005938D0"/>
    <w:rsid w:val="005A56CC"/>
    <w:rsid w:val="005E22D4"/>
    <w:rsid w:val="005E7261"/>
    <w:rsid w:val="005F691E"/>
    <w:rsid w:val="0061289A"/>
    <w:rsid w:val="00624745"/>
    <w:rsid w:val="00643411"/>
    <w:rsid w:val="00647CF2"/>
    <w:rsid w:val="006905BC"/>
    <w:rsid w:val="00690730"/>
    <w:rsid w:val="006907CB"/>
    <w:rsid w:val="006943D7"/>
    <w:rsid w:val="00695C94"/>
    <w:rsid w:val="00697AAF"/>
    <w:rsid w:val="006A09C2"/>
    <w:rsid w:val="006A434A"/>
    <w:rsid w:val="006B1195"/>
    <w:rsid w:val="006B4EC5"/>
    <w:rsid w:val="006E3A58"/>
    <w:rsid w:val="00706BC9"/>
    <w:rsid w:val="00714C1C"/>
    <w:rsid w:val="00744E92"/>
    <w:rsid w:val="00751F44"/>
    <w:rsid w:val="0075303D"/>
    <w:rsid w:val="007676A8"/>
    <w:rsid w:val="00772264"/>
    <w:rsid w:val="00776CA9"/>
    <w:rsid w:val="00777A49"/>
    <w:rsid w:val="0078021C"/>
    <w:rsid w:val="00780ABE"/>
    <w:rsid w:val="0078168B"/>
    <w:rsid w:val="00781C02"/>
    <w:rsid w:val="00790506"/>
    <w:rsid w:val="007C1CE3"/>
    <w:rsid w:val="007C46CF"/>
    <w:rsid w:val="007E73C2"/>
    <w:rsid w:val="007F6B26"/>
    <w:rsid w:val="00800B21"/>
    <w:rsid w:val="008158AF"/>
    <w:rsid w:val="00820468"/>
    <w:rsid w:val="008263C8"/>
    <w:rsid w:val="00826D16"/>
    <w:rsid w:val="008367E6"/>
    <w:rsid w:val="0086733F"/>
    <w:rsid w:val="008A3202"/>
    <w:rsid w:val="008B2C6C"/>
    <w:rsid w:val="008C391A"/>
    <w:rsid w:val="008C4BA6"/>
    <w:rsid w:val="008E047C"/>
    <w:rsid w:val="00903CBB"/>
    <w:rsid w:val="009073C7"/>
    <w:rsid w:val="00911628"/>
    <w:rsid w:val="009213AC"/>
    <w:rsid w:val="0092427A"/>
    <w:rsid w:val="009317BB"/>
    <w:rsid w:val="00942155"/>
    <w:rsid w:val="0094690D"/>
    <w:rsid w:val="00950D9B"/>
    <w:rsid w:val="00954296"/>
    <w:rsid w:val="00960215"/>
    <w:rsid w:val="00966161"/>
    <w:rsid w:val="00967950"/>
    <w:rsid w:val="009764CD"/>
    <w:rsid w:val="00981F45"/>
    <w:rsid w:val="00991D7F"/>
    <w:rsid w:val="009959F9"/>
    <w:rsid w:val="009A1940"/>
    <w:rsid w:val="009A6967"/>
    <w:rsid w:val="009A7FFB"/>
    <w:rsid w:val="009C23A8"/>
    <w:rsid w:val="009E4EFF"/>
    <w:rsid w:val="009F740B"/>
    <w:rsid w:val="00A07311"/>
    <w:rsid w:val="00A23145"/>
    <w:rsid w:val="00A6594D"/>
    <w:rsid w:val="00A6605A"/>
    <w:rsid w:val="00A81CD1"/>
    <w:rsid w:val="00AA5CE4"/>
    <w:rsid w:val="00AB4D7E"/>
    <w:rsid w:val="00AC0103"/>
    <w:rsid w:val="00AD22A7"/>
    <w:rsid w:val="00AD78DE"/>
    <w:rsid w:val="00B01A6B"/>
    <w:rsid w:val="00B033CF"/>
    <w:rsid w:val="00B1190D"/>
    <w:rsid w:val="00B33102"/>
    <w:rsid w:val="00B5354A"/>
    <w:rsid w:val="00B70AFC"/>
    <w:rsid w:val="00B803B6"/>
    <w:rsid w:val="00B917BB"/>
    <w:rsid w:val="00BA5023"/>
    <w:rsid w:val="00BB3AC4"/>
    <w:rsid w:val="00BC493A"/>
    <w:rsid w:val="00BE0643"/>
    <w:rsid w:val="00BE3C2A"/>
    <w:rsid w:val="00BE4F85"/>
    <w:rsid w:val="00BF533C"/>
    <w:rsid w:val="00C06E99"/>
    <w:rsid w:val="00C10C24"/>
    <w:rsid w:val="00C147E5"/>
    <w:rsid w:val="00C405D9"/>
    <w:rsid w:val="00C43644"/>
    <w:rsid w:val="00C64D3F"/>
    <w:rsid w:val="00C73B6C"/>
    <w:rsid w:val="00CA77A3"/>
    <w:rsid w:val="00CD7B4A"/>
    <w:rsid w:val="00CE1200"/>
    <w:rsid w:val="00CE57F9"/>
    <w:rsid w:val="00CF20A9"/>
    <w:rsid w:val="00D113F0"/>
    <w:rsid w:val="00D122ED"/>
    <w:rsid w:val="00D337AB"/>
    <w:rsid w:val="00D36B4B"/>
    <w:rsid w:val="00D41C87"/>
    <w:rsid w:val="00D6789A"/>
    <w:rsid w:val="00DB2DB8"/>
    <w:rsid w:val="00DC129C"/>
    <w:rsid w:val="00DC659A"/>
    <w:rsid w:val="00DD0C9A"/>
    <w:rsid w:val="00DF54B9"/>
    <w:rsid w:val="00E02B0A"/>
    <w:rsid w:val="00E10A67"/>
    <w:rsid w:val="00E1407F"/>
    <w:rsid w:val="00E3269D"/>
    <w:rsid w:val="00E32E50"/>
    <w:rsid w:val="00E57629"/>
    <w:rsid w:val="00E91E42"/>
    <w:rsid w:val="00EA2D27"/>
    <w:rsid w:val="00EA4015"/>
    <w:rsid w:val="00EA5B79"/>
    <w:rsid w:val="00EC0D7E"/>
    <w:rsid w:val="00EC534E"/>
    <w:rsid w:val="00EE2D81"/>
    <w:rsid w:val="00EE679F"/>
    <w:rsid w:val="00EF766E"/>
    <w:rsid w:val="00F109CE"/>
    <w:rsid w:val="00F4151D"/>
    <w:rsid w:val="00F44E35"/>
    <w:rsid w:val="00F76F0D"/>
    <w:rsid w:val="00F863E8"/>
    <w:rsid w:val="00FB4933"/>
    <w:rsid w:val="00FC484E"/>
    <w:rsid w:val="00FC679E"/>
    <w:rsid w:val="00FF4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B0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E02B0A"/>
    <w:pPr>
      <w:keepNext/>
      <w:bidi w:val="0"/>
      <w:jc w:val="center"/>
      <w:outlineLvl w:val="0"/>
    </w:pPr>
    <w:rPr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9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B0A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ListParagraph">
    <w:name w:val="List Paragraph"/>
    <w:basedOn w:val="Normal"/>
    <w:uiPriority w:val="34"/>
    <w:qFormat/>
    <w:rsid w:val="00942155"/>
    <w:pPr>
      <w:ind w:left="720"/>
      <w:contextualSpacing/>
    </w:pPr>
  </w:style>
  <w:style w:type="table" w:styleId="TableGrid">
    <w:name w:val="Table Grid"/>
    <w:basedOn w:val="TableNormal"/>
    <w:uiPriority w:val="59"/>
    <w:rsid w:val="008204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C493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4729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44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jpg@01D2047B.B6B661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676E9-F1C0-42C7-8B81-F69962CB9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sanjeet.m</cp:lastModifiedBy>
  <cp:revision>159</cp:revision>
  <cp:lastPrinted>2017-02-06T12:19:00Z</cp:lastPrinted>
  <dcterms:created xsi:type="dcterms:W3CDTF">2014-04-17T08:38:00Z</dcterms:created>
  <dcterms:modified xsi:type="dcterms:W3CDTF">2017-02-06T12:19:00Z</dcterms:modified>
</cp:coreProperties>
</file>